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6358D5" w14:textId="77777777" w:rsidR="005C4CA4" w:rsidRDefault="00000000" w:rsidP="00D42C75">
      <w:pPr>
        <w:spacing w:before="280" w:after="60"/>
        <w:jc w:val="center"/>
      </w:pPr>
      <w:r>
        <w:rPr>
          <w:b/>
          <w:color w:val="171717"/>
          <w:sz w:val="42"/>
          <w:rtl/>
        </w:rPr>
        <w:t>تقرير اليوم الثالث</w:t>
      </w:r>
    </w:p>
    <w:p w14:paraId="2F53C217" w14:textId="77777777" w:rsidR="005C4CA4" w:rsidRDefault="00000000" w:rsidP="00D42C75">
      <w:pPr>
        <w:spacing w:after="60"/>
        <w:jc w:val="center"/>
      </w:pPr>
      <w:r>
        <w:rPr>
          <w:b/>
          <w:color w:val="303030"/>
          <w:sz w:val="27"/>
          <w:rtl/>
        </w:rPr>
        <w:t>أنشطة الدعم المكثف في اللغة العربية</w:t>
      </w:r>
    </w:p>
    <w:p w14:paraId="15EF58BD" w14:textId="77777777" w:rsidR="005C4CA4" w:rsidRDefault="00000000" w:rsidP="00D42C75">
      <w:pPr>
        <w:spacing w:after="60"/>
        <w:jc w:val="center"/>
      </w:pPr>
      <w:r>
        <w:rPr>
          <w:color w:val="D9D9D9"/>
          <w:sz w:val="16"/>
        </w:rPr>
        <w:t>━━━━━━━━━━━━</w:t>
      </w:r>
    </w:p>
    <w:p w14:paraId="1A2C0AE0" w14:textId="77777777" w:rsidR="005C4CA4" w:rsidRDefault="00000000" w:rsidP="00D42C75">
      <w:pPr>
        <w:keepNext/>
        <w:pBdr>
          <w:bottom w:val="single" w:sz="4" w:space="5" w:color="D9D9D9"/>
        </w:pBdr>
        <w:spacing w:before="240" w:after="100"/>
        <w:jc w:val="right"/>
      </w:pPr>
      <w:r>
        <w:rPr>
          <w:b/>
          <w:color w:val="171717"/>
          <w:sz w:val="26"/>
          <w:rtl/>
        </w:rPr>
        <w:t>معلومات النشاط</w:t>
      </w:r>
    </w:p>
    <w:tbl>
      <w:tblPr>
        <w:bidiVisual/>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1984"/>
        <w:gridCol w:w="7087"/>
      </w:tblGrid>
      <w:tr w:rsidR="005C4CA4" w14:paraId="031ACCC2" w14:textId="77777777">
        <w:trPr>
          <w:jc w:val="center"/>
        </w:trPr>
        <w:tc>
          <w:tcPr>
            <w:tcW w:w="1984" w:type="dxa"/>
            <w:shd w:val="clear" w:color="auto" w:fill="F7F7F7"/>
            <w:tcMar>
              <w:top w:w="95" w:type="dxa"/>
              <w:left w:w="120" w:type="dxa"/>
              <w:bottom w:w="95" w:type="dxa"/>
              <w:right w:w="120" w:type="dxa"/>
            </w:tcMar>
            <w:vAlign w:val="center"/>
          </w:tcPr>
          <w:p w14:paraId="26AA0067" w14:textId="77777777" w:rsidR="005C4CA4" w:rsidRDefault="00000000" w:rsidP="00D42C75">
            <w:pPr>
              <w:jc w:val="right"/>
            </w:pPr>
            <w:r>
              <w:rPr>
                <w:b/>
                <w:color w:val="171717"/>
                <w:sz w:val="19"/>
                <w:rtl/>
              </w:rPr>
              <w:t>التاريخ</w:t>
            </w:r>
          </w:p>
        </w:tc>
        <w:tc>
          <w:tcPr>
            <w:tcW w:w="7087" w:type="dxa"/>
            <w:tcMar>
              <w:top w:w="95" w:type="dxa"/>
              <w:left w:w="120" w:type="dxa"/>
              <w:bottom w:w="95" w:type="dxa"/>
              <w:right w:w="120" w:type="dxa"/>
            </w:tcMar>
            <w:vAlign w:val="center"/>
          </w:tcPr>
          <w:p w14:paraId="62DE3EC4" w14:textId="77777777" w:rsidR="005C4CA4" w:rsidRDefault="00000000" w:rsidP="00D42C75">
            <w:pPr>
              <w:jc w:val="right"/>
            </w:pPr>
            <w:r>
              <w:rPr>
                <w:color w:val="303030"/>
                <w:sz w:val="19"/>
                <w:rtl/>
              </w:rPr>
              <w:t>[تاريخ الإنجاز]</w:t>
            </w:r>
          </w:p>
        </w:tc>
      </w:tr>
      <w:tr w:rsidR="005C4CA4" w14:paraId="2091FAED" w14:textId="77777777">
        <w:trPr>
          <w:jc w:val="center"/>
        </w:trPr>
        <w:tc>
          <w:tcPr>
            <w:tcW w:w="1984" w:type="dxa"/>
            <w:shd w:val="clear" w:color="auto" w:fill="F7F7F7"/>
            <w:tcMar>
              <w:top w:w="95" w:type="dxa"/>
              <w:left w:w="120" w:type="dxa"/>
              <w:bottom w:w="95" w:type="dxa"/>
              <w:right w:w="120" w:type="dxa"/>
            </w:tcMar>
            <w:vAlign w:val="center"/>
          </w:tcPr>
          <w:p w14:paraId="362DE301" w14:textId="77777777" w:rsidR="005C4CA4" w:rsidRDefault="00000000" w:rsidP="00D42C75">
            <w:pPr>
              <w:jc w:val="right"/>
            </w:pPr>
            <w:r>
              <w:rPr>
                <w:b/>
                <w:color w:val="171717"/>
                <w:sz w:val="19"/>
                <w:rtl/>
              </w:rPr>
              <w:t>المكان</w:t>
            </w:r>
          </w:p>
        </w:tc>
        <w:tc>
          <w:tcPr>
            <w:tcW w:w="7087" w:type="dxa"/>
            <w:tcMar>
              <w:top w:w="95" w:type="dxa"/>
              <w:left w:w="120" w:type="dxa"/>
              <w:bottom w:w="95" w:type="dxa"/>
              <w:right w:w="120" w:type="dxa"/>
            </w:tcMar>
            <w:vAlign w:val="center"/>
          </w:tcPr>
          <w:p w14:paraId="196A5D82" w14:textId="77777777" w:rsidR="005C4CA4" w:rsidRDefault="00000000" w:rsidP="00D42C75">
            <w:pPr>
              <w:jc w:val="right"/>
            </w:pPr>
            <w:r>
              <w:rPr>
                <w:color w:val="303030"/>
                <w:sz w:val="19"/>
                <w:rtl/>
              </w:rPr>
              <w:t>[اسم المؤسسة أو مركز التكوين]</w:t>
            </w:r>
          </w:p>
        </w:tc>
      </w:tr>
      <w:tr w:rsidR="005C4CA4" w14:paraId="29B92AD6" w14:textId="77777777">
        <w:trPr>
          <w:jc w:val="center"/>
        </w:trPr>
        <w:tc>
          <w:tcPr>
            <w:tcW w:w="1984" w:type="dxa"/>
            <w:shd w:val="clear" w:color="auto" w:fill="F7F7F7"/>
            <w:tcMar>
              <w:top w:w="95" w:type="dxa"/>
              <w:left w:w="120" w:type="dxa"/>
              <w:bottom w:w="95" w:type="dxa"/>
              <w:right w:w="120" w:type="dxa"/>
            </w:tcMar>
            <w:vAlign w:val="center"/>
          </w:tcPr>
          <w:p w14:paraId="1B542081" w14:textId="77777777" w:rsidR="005C4CA4" w:rsidRDefault="00000000" w:rsidP="00D42C75">
            <w:pPr>
              <w:jc w:val="right"/>
            </w:pPr>
            <w:r>
              <w:rPr>
                <w:b/>
                <w:color w:val="171717"/>
                <w:sz w:val="19"/>
                <w:rtl/>
              </w:rPr>
              <w:t>الفئة المستهدفة</w:t>
            </w:r>
          </w:p>
        </w:tc>
        <w:tc>
          <w:tcPr>
            <w:tcW w:w="7087" w:type="dxa"/>
            <w:tcMar>
              <w:top w:w="95" w:type="dxa"/>
              <w:left w:w="120" w:type="dxa"/>
              <w:bottom w:w="95" w:type="dxa"/>
              <w:right w:w="120" w:type="dxa"/>
            </w:tcMar>
            <w:vAlign w:val="center"/>
          </w:tcPr>
          <w:p w14:paraId="056FB681" w14:textId="77777777" w:rsidR="005C4CA4" w:rsidRDefault="00000000" w:rsidP="00D42C75">
            <w:pPr>
              <w:jc w:val="right"/>
            </w:pPr>
            <w:r>
              <w:rPr>
                <w:color w:val="303030"/>
                <w:sz w:val="19"/>
                <w:rtl/>
              </w:rPr>
              <w:t>أستاذات وأساتذة التعليم الابتدائي بمؤسسات الريادة</w:t>
            </w:r>
          </w:p>
        </w:tc>
      </w:tr>
      <w:tr w:rsidR="005C4CA4" w14:paraId="4056BF77" w14:textId="77777777">
        <w:trPr>
          <w:jc w:val="center"/>
        </w:trPr>
        <w:tc>
          <w:tcPr>
            <w:tcW w:w="1984" w:type="dxa"/>
            <w:shd w:val="clear" w:color="auto" w:fill="F7F7F7"/>
            <w:tcMar>
              <w:top w:w="95" w:type="dxa"/>
              <w:left w:w="120" w:type="dxa"/>
              <w:bottom w:w="95" w:type="dxa"/>
              <w:right w:w="120" w:type="dxa"/>
            </w:tcMar>
            <w:vAlign w:val="center"/>
          </w:tcPr>
          <w:p w14:paraId="3FAD2185" w14:textId="77777777" w:rsidR="005C4CA4" w:rsidRDefault="00000000" w:rsidP="00D42C75">
            <w:pPr>
              <w:jc w:val="right"/>
            </w:pPr>
            <w:r>
              <w:rPr>
                <w:b/>
                <w:color w:val="171717"/>
                <w:sz w:val="19"/>
                <w:rtl/>
              </w:rPr>
              <w:t>التوقيت</w:t>
            </w:r>
          </w:p>
        </w:tc>
        <w:tc>
          <w:tcPr>
            <w:tcW w:w="7087" w:type="dxa"/>
            <w:tcMar>
              <w:top w:w="95" w:type="dxa"/>
              <w:left w:w="120" w:type="dxa"/>
              <w:bottom w:w="95" w:type="dxa"/>
              <w:right w:w="120" w:type="dxa"/>
            </w:tcMar>
            <w:vAlign w:val="center"/>
          </w:tcPr>
          <w:p w14:paraId="6FEBB39F" w14:textId="77777777" w:rsidR="005C4CA4" w:rsidRDefault="00000000" w:rsidP="00D42C75">
            <w:pPr>
              <w:jc w:val="right"/>
            </w:pPr>
            <w:r>
              <w:rPr>
                <w:color w:val="303030"/>
                <w:sz w:val="19"/>
                <w:rtl/>
              </w:rPr>
              <w:t>من 9:00 صباحًا إلى 15:00 بعد الزوال</w:t>
            </w:r>
          </w:p>
        </w:tc>
      </w:tr>
    </w:tbl>
    <w:p w14:paraId="5AFC16DD" w14:textId="77777777" w:rsidR="005C4CA4" w:rsidRDefault="00000000" w:rsidP="00D42C75">
      <w:pPr>
        <w:keepNext/>
        <w:pBdr>
          <w:bottom w:val="single" w:sz="4" w:space="5" w:color="D9D9D9"/>
        </w:pBdr>
        <w:spacing w:before="240" w:after="100"/>
        <w:jc w:val="right"/>
      </w:pPr>
      <w:r>
        <w:rPr>
          <w:b/>
          <w:color w:val="171717"/>
          <w:sz w:val="26"/>
          <w:rtl/>
        </w:rPr>
        <w:t>السياق والأهداف</w:t>
      </w:r>
    </w:p>
    <w:p w14:paraId="140605F0" w14:textId="77777777" w:rsidR="005C4CA4" w:rsidRDefault="00000000" w:rsidP="00D42C75">
      <w:pPr>
        <w:spacing w:after="100" w:line="293" w:lineRule="auto"/>
        <w:jc w:val="right"/>
      </w:pPr>
      <w:r>
        <w:rPr>
          <w:color w:val="303030"/>
          <w:rtl/>
        </w:rPr>
        <w:t>خُصص اليوم الثالث للتدرب على التنزيل السليم لبرنامج الدعم المكثف في اللغة العربية، وفهم تدرجه من تعرف الحروف والمقاطع والكلمات إلى قراءة الجمل والفقرات، مع ربط كل مسار بحاجات المتعلمين الفعلية.</w:t>
      </w:r>
    </w:p>
    <w:p w14:paraId="461E8002" w14:textId="77777777" w:rsidR="005C4CA4" w:rsidRDefault="00000000" w:rsidP="00D42C75">
      <w:pPr>
        <w:spacing w:after="50" w:line="278" w:lineRule="auto"/>
        <w:ind w:right="198" w:hanging="125"/>
        <w:jc w:val="right"/>
      </w:pPr>
      <w:r>
        <w:rPr>
          <w:color w:val="303030"/>
          <w:rtl/>
        </w:rPr>
        <w:t>• استيعاب الأهداف العامة والخاصة لأنشطة الدعم في اللغة العربية.</w:t>
      </w:r>
    </w:p>
    <w:p w14:paraId="1B21B2EE" w14:textId="77777777" w:rsidR="005C4CA4" w:rsidRDefault="00000000" w:rsidP="00D42C75">
      <w:pPr>
        <w:spacing w:after="50" w:line="278" w:lineRule="auto"/>
        <w:ind w:right="198" w:hanging="125"/>
        <w:jc w:val="right"/>
      </w:pPr>
      <w:r>
        <w:rPr>
          <w:color w:val="303030"/>
          <w:rtl/>
        </w:rPr>
        <w:t>• ضبط هيكلة البرنامج من حيث اللبنات والمسارات والتدرج بينها.</w:t>
      </w:r>
    </w:p>
    <w:p w14:paraId="76DA2501" w14:textId="77777777" w:rsidR="005C4CA4" w:rsidRDefault="00000000" w:rsidP="00D42C75">
      <w:pPr>
        <w:spacing w:after="50" w:line="278" w:lineRule="auto"/>
        <w:ind w:right="198" w:hanging="125"/>
        <w:jc w:val="right"/>
      </w:pPr>
      <w:r>
        <w:rPr>
          <w:color w:val="303030"/>
          <w:rtl/>
        </w:rPr>
        <w:t>• التدرب على مراحل حصة الدعم من خلال النمذجة والمحاكاة.</w:t>
      </w:r>
    </w:p>
    <w:p w14:paraId="29CAA1AF" w14:textId="77777777" w:rsidR="005C4CA4" w:rsidRDefault="00000000" w:rsidP="00D42C75">
      <w:pPr>
        <w:spacing w:after="50" w:line="278" w:lineRule="auto"/>
        <w:ind w:right="198" w:hanging="125"/>
        <w:jc w:val="right"/>
      </w:pPr>
      <w:r>
        <w:rPr>
          <w:color w:val="303030"/>
          <w:rtl/>
        </w:rPr>
        <w:t>• مناقشة تكييف الأنشطة مع مستوى المتعلمين دون الإخلال بالتدرج.</w:t>
      </w:r>
    </w:p>
    <w:p w14:paraId="5DA97609" w14:textId="77777777" w:rsidR="005C4CA4" w:rsidRDefault="00000000" w:rsidP="00D42C75">
      <w:pPr>
        <w:keepNext/>
        <w:pBdr>
          <w:bottom w:val="single" w:sz="4" w:space="5" w:color="D9D9D9"/>
        </w:pBdr>
        <w:spacing w:before="240" w:after="100"/>
        <w:jc w:val="right"/>
      </w:pPr>
      <w:r>
        <w:rPr>
          <w:b/>
          <w:color w:val="171717"/>
          <w:sz w:val="26"/>
          <w:rtl/>
        </w:rPr>
        <w:t>سير الإنجاز</w:t>
      </w:r>
    </w:p>
    <w:p w14:paraId="492231B4" w14:textId="77777777" w:rsidR="005C4CA4" w:rsidRDefault="00000000" w:rsidP="00D42C75">
      <w:pPr>
        <w:spacing w:after="100" w:line="293" w:lineRule="auto"/>
        <w:jc w:val="right"/>
      </w:pPr>
      <w:r>
        <w:rPr>
          <w:color w:val="303030"/>
          <w:rtl/>
        </w:rPr>
        <w:t>استُهل اليوم بتقاسم خلاصات اليوم الثاني، ثم انتقل المشاركون إلى تحليل بنية برنامج اللغة العربية والتدرب على تقديم أنشطته في وضعيات قريبة من الممارسة الصفية.</w:t>
      </w:r>
    </w:p>
    <w:tbl>
      <w:tblPr>
        <w:bidiVisual/>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1361"/>
        <w:gridCol w:w="2381"/>
        <w:gridCol w:w="5329"/>
      </w:tblGrid>
      <w:tr w:rsidR="005C4CA4" w14:paraId="1ED48013" w14:textId="77777777">
        <w:trPr>
          <w:jc w:val="center"/>
        </w:trPr>
        <w:tc>
          <w:tcPr>
            <w:tcW w:w="1361" w:type="dxa"/>
            <w:shd w:val="clear" w:color="auto" w:fill="F7F7F7"/>
            <w:tcMar>
              <w:top w:w="95" w:type="dxa"/>
              <w:left w:w="120" w:type="dxa"/>
              <w:bottom w:w="95" w:type="dxa"/>
              <w:right w:w="120" w:type="dxa"/>
            </w:tcMar>
          </w:tcPr>
          <w:p w14:paraId="3FD99896" w14:textId="77777777" w:rsidR="005C4CA4" w:rsidRDefault="00000000" w:rsidP="00D42C75">
            <w:pPr>
              <w:jc w:val="center"/>
            </w:pPr>
            <w:r>
              <w:rPr>
                <w:b/>
                <w:color w:val="171717"/>
                <w:sz w:val="18"/>
                <w:rtl/>
              </w:rPr>
              <w:t>المحطة</w:t>
            </w:r>
          </w:p>
        </w:tc>
        <w:tc>
          <w:tcPr>
            <w:tcW w:w="2381" w:type="dxa"/>
            <w:shd w:val="clear" w:color="auto" w:fill="F7F7F7"/>
            <w:tcMar>
              <w:top w:w="95" w:type="dxa"/>
              <w:left w:w="120" w:type="dxa"/>
              <w:bottom w:w="95" w:type="dxa"/>
              <w:right w:w="120" w:type="dxa"/>
            </w:tcMar>
          </w:tcPr>
          <w:p w14:paraId="19BF964D" w14:textId="77777777" w:rsidR="005C4CA4" w:rsidRDefault="00000000" w:rsidP="00D42C75">
            <w:pPr>
              <w:jc w:val="center"/>
            </w:pPr>
            <w:r>
              <w:rPr>
                <w:b/>
                <w:color w:val="171717"/>
                <w:sz w:val="18"/>
                <w:rtl/>
              </w:rPr>
              <w:t>المحور</w:t>
            </w:r>
          </w:p>
        </w:tc>
        <w:tc>
          <w:tcPr>
            <w:tcW w:w="5329" w:type="dxa"/>
            <w:shd w:val="clear" w:color="auto" w:fill="F7F7F7"/>
            <w:tcMar>
              <w:top w:w="95" w:type="dxa"/>
              <w:left w:w="120" w:type="dxa"/>
              <w:bottom w:w="95" w:type="dxa"/>
              <w:right w:w="120" w:type="dxa"/>
            </w:tcMar>
          </w:tcPr>
          <w:p w14:paraId="65F5B959" w14:textId="77777777" w:rsidR="005C4CA4" w:rsidRDefault="00000000" w:rsidP="00D42C75">
            <w:pPr>
              <w:jc w:val="center"/>
            </w:pPr>
            <w:r>
              <w:rPr>
                <w:b/>
                <w:color w:val="171717"/>
                <w:sz w:val="18"/>
                <w:rtl/>
              </w:rPr>
              <w:t>المضامين والإجراءات</w:t>
            </w:r>
          </w:p>
        </w:tc>
      </w:tr>
      <w:tr w:rsidR="005C4CA4" w14:paraId="677DA116" w14:textId="77777777">
        <w:trPr>
          <w:jc w:val="center"/>
        </w:trPr>
        <w:tc>
          <w:tcPr>
            <w:tcW w:w="1361" w:type="dxa"/>
            <w:tcMar>
              <w:top w:w="95" w:type="dxa"/>
              <w:left w:w="120" w:type="dxa"/>
              <w:bottom w:w="95" w:type="dxa"/>
              <w:right w:w="120" w:type="dxa"/>
            </w:tcMar>
            <w:vAlign w:val="center"/>
          </w:tcPr>
          <w:p w14:paraId="59420C3A" w14:textId="77777777" w:rsidR="005C4CA4" w:rsidRDefault="00000000" w:rsidP="00D42C75">
            <w:pPr>
              <w:jc w:val="center"/>
            </w:pPr>
            <w:r>
              <w:rPr>
                <w:color w:val="303030"/>
                <w:sz w:val="18"/>
                <w:rtl/>
              </w:rPr>
              <w:t>الأولى</w:t>
            </w:r>
          </w:p>
        </w:tc>
        <w:tc>
          <w:tcPr>
            <w:tcW w:w="2381" w:type="dxa"/>
            <w:tcMar>
              <w:top w:w="95" w:type="dxa"/>
              <w:left w:w="120" w:type="dxa"/>
              <w:bottom w:w="95" w:type="dxa"/>
              <w:right w:w="120" w:type="dxa"/>
            </w:tcMar>
            <w:vAlign w:val="center"/>
          </w:tcPr>
          <w:p w14:paraId="55DBF72B" w14:textId="77777777" w:rsidR="005C4CA4" w:rsidRDefault="00000000" w:rsidP="00D42C75">
            <w:pPr>
              <w:jc w:val="center"/>
            </w:pPr>
            <w:r>
              <w:rPr>
                <w:color w:val="303030"/>
                <w:sz w:val="18"/>
                <w:rtl/>
              </w:rPr>
              <w:t>بنية البرنامج</w:t>
            </w:r>
          </w:p>
        </w:tc>
        <w:tc>
          <w:tcPr>
            <w:tcW w:w="5329" w:type="dxa"/>
            <w:tcMar>
              <w:top w:w="95" w:type="dxa"/>
              <w:left w:w="120" w:type="dxa"/>
              <w:bottom w:w="95" w:type="dxa"/>
              <w:right w:w="120" w:type="dxa"/>
            </w:tcMar>
            <w:vAlign w:val="center"/>
          </w:tcPr>
          <w:p w14:paraId="72A60E40" w14:textId="77777777" w:rsidR="005C4CA4" w:rsidRDefault="00000000" w:rsidP="00D42C75">
            <w:pPr>
              <w:jc w:val="right"/>
            </w:pPr>
            <w:r>
              <w:rPr>
                <w:color w:val="303030"/>
                <w:sz w:val="18"/>
                <w:rtl/>
              </w:rPr>
              <w:t>عرض الوحدات واللبنات والمسارات المعتمدة في الدعم، وشرح منطق التدرج وبرمجة مضامين التعلم.</w:t>
            </w:r>
          </w:p>
        </w:tc>
      </w:tr>
      <w:tr w:rsidR="005C4CA4" w14:paraId="382666FF" w14:textId="77777777">
        <w:trPr>
          <w:jc w:val="center"/>
        </w:trPr>
        <w:tc>
          <w:tcPr>
            <w:tcW w:w="1361" w:type="dxa"/>
            <w:tcMar>
              <w:top w:w="95" w:type="dxa"/>
              <w:left w:w="120" w:type="dxa"/>
              <w:bottom w:w="95" w:type="dxa"/>
              <w:right w:w="120" w:type="dxa"/>
            </w:tcMar>
            <w:vAlign w:val="center"/>
          </w:tcPr>
          <w:p w14:paraId="5999C24D" w14:textId="77777777" w:rsidR="005C4CA4" w:rsidRDefault="00000000" w:rsidP="00D42C75">
            <w:pPr>
              <w:jc w:val="center"/>
            </w:pPr>
            <w:r>
              <w:rPr>
                <w:color w:val="303030"/>
                <w:sz w:val="18"/>
                <w:rtl/>
              </w:rPr>
              <w:t>الثانية</w:t>
            </w:r>
          </w:p>
        </w:tc>
        <w:tc>
          <w:tcPr>
            <w:tcW w:w="2381" w:type="dxa"/>
            <w:tcMar>
              <w:top w:w="95" w:type="dxa"/>
              <w:left w:w="120" w:type="dxa"/>
              <w:bottom w:w="95" w:type="dxa"/>
              <w:right w:w="120" w:type="dxa"/>
            </w:tcMar>
            <w:vAlign w:val="center"/>
          </w:tcPr>
          <w:p w14:paraId="7ABFE0BB" w14:textId="77777777" w:rsidR="005C4CA4" w:rsidRDefault="00000000" w:rsidP="00D42C75">
            <w:pPr>
              <w:jc w:val="center"/>
            </w:pPr>
            <w:r>
              <w:rPr>
                <w:color w:val="303030"/>
                <w:sz w:val="18"/>
                <w:rtl/>
              </w:rPr>
              <w:t>نموذج الحصة</w:t>
            </w:r>
          </w:p>
        </w:tc>
        <w:tc>
          <w:tcPr>
            <w:tcW w:w="5329" w:type="dxa"/>
            <w:tcMar>
              <w:top w:w="95" w:type="dxa"/>
              <w:left w:w="120" w:type="dxa"/>
              <w:bottom w:w="95" w:type="dxa"/>
              <w:right w:w="120" w:type="dxa"/>
            </w:tcMar>
            <w:vAlign w:val="center"/>
          </w:tcPr>
          <w:p w14:paraId="2E1D6131" w14:textId="77777777" w:rsidR="005C4CA4" w:rsidRDefault="00000000" w:rsidP="00D42C75">
            <w:pPr>
              <w:jc w:val="right"/>
            </w:pPr>
            <w:r>
              <w:rPr>
                <w:color w:val="303030"/>
                <w:sz w:val="18"/>
                <w:rtl/>
              </w:rPr>
              <w:t>تقديم نموذج متكامل لحصة الدعم وتحديد مراحلها والتعليمات والوسائل وكيفية التحقق من التعلم.</w:t>
            </w:r>
          </w:p>
        </w:tc>
      </w:tr>
      <w:tr w:rsidR="005C4CA4" w14:paraId="50A2CEF3" w14:textId="77777777">
        <w:trPr>
          <w:jc w:val="center"/>
        </w:trPr>
        <w:tc>
          <w:tcPr>
            <w:tcW w:w="1361" w:type="dxa"/>
            <w:tcMar>
              <w:top w:w="95" w:type="dxa"/>
              <w:left w:w="120" w:type="dxa"/>
              <w:bottom w:w="95" w:type="dxa"/>
              <w:right w:w="120" w:type="dxa"/>
            </w:tcMar>
            <w:vAlign w:val="center"/>
          </w:tcPr>
          <w:p w14:paraId="344A2871" w14:textId="77777777" w:rsidR="005C4CA4" w:rsidRDefault="00000000" w:rsidP="00D42C75">
            <w:pPr>
              <w:jc w:val="center"/>
            </w:pPr>
            <w:r>
              <w:rPr>
                <w:color w:val="303030"/>
                <w:sz w:val="18"/>
                <w:rtl/>
              </w:rPr>
              <w:t>الثالثة</w:t>
            </w:r>
          </w:p>
        </w:tc>
        <w:tc>
          <w:tcPr>
            <w:tcW w:w="2381" w:type="dxa"/>
            <w:tcMar>
              <w:top w:w="95" w:type="dxa"/>
              <w:left w:w="120" w:type="dxa"/>
              <w:bottom w:w="95" w:type="dxa"/>
              <w:right w:w="120" w:type="dxa"/>
            </w:tcMar>
            <w:vAlign w:val="center"/>
          </w:tcPr>
          <w:p w14:paraId="1BFE4ECB" w14:textId="77777777" w:rsidR="005C4CA4" w:rsidRDefault="00000000" w:rsidP="00D42C75">
            <w:pPr>
              <w:jc w:val="center"/>
            </w:pPr>
            <w:r>
              <w:rPr>
                <w:color w:val="303030"/>
                <w:sz w:val="18"/>
                <w:rtl/>
              </w:rPr>
              <w:t>المحاكاة</w:t>
            </w:r>
          </w:p>
        </w:tc>
        <w:tc>
          <w:tcPr>
            <w:tcW w:w="5329" w:type="dxa"/>
            <w:tcMar>
              <w:top w:w="95" w:type="dxa"/>
              <w:left w:w="120" w:type="dxa"/>
              <w:bottom w:w="95" w:type="dxa"/>
              <w:right w:w="120" w:type="dxa"/>
            </w:tcMar>
            <w:vAlign w:val="center"/>
          </w:tcPr>
          <w:p w14:paraId="06219020" w14:textId="77777777" w:rsidR="005C4CA4" w:rsidRDefault="00000000" w:rsidP="00D42C75">
            <w:pPr>
              <w:jc w:val="right"/>
            </w:pPr>
            <w:r>
              <w:rPr>
                <w:color w:val="303030"/>
                <w:sz w:val="18"/>
                <w:rtl/>
              </w:rPr>
              <w:t>تقمص أدوار الأستاذ والمتعلم ومحاكاة أنشطة القراءة على مستويات الحروف والكلمات والجمل والفقرات.</w:t>
            </w:r>
          </w:p>
        </w:tc>
      </w:tr>
      <w:tr w:rsidR="005C4CA4" w14:paraId="49912A30" w14:textId="77777777">
        <w:trPr>
          <w:jc w:val="center"/>
        </w:trPr>
        <w:tc>
          <w:tcPr>
            <w:tcW w:w="1361" w:type="dxa"/>
            <w:tcMar>
              <w:top w:w="95" w:type="dxa"/>
              <w:left w:w="120" w:type="dxa"/>
              <w:bottom w:w="95" w:type="dxa"/>
              <w:right w:w="120" w:type="dxa"/>
            </w:tcMar>
            <w:vAlign w:val="center"/>
          </w:tcPr>
          <w:p w14:paraId="10EA2A61" w14:textId="77777777" w:rsidR="005C4CA4" w:rsidRDefault="00000000" w:rsidP="00D42C75">
            <w:pPr>
              <w:jc w:val="center"/>
            </w:pPr>
            <w:r>
              <w:rPr>
                <w:color w:val="303030"/>
                <w:sz w:val="18"/>
                <w:rtl/>
              </w:rPr>
              <w:t>الختامية</w:t>
            </w:r>
          </w:p>
        </w:tc>
        <w:tc>
          <w:tcPr>
            <w:tcW w:w="2381" w:type="dxa"/>
            <w:tcMar>
              <w:top w:w="95" w:type="dxa"/>
              <w:left w:w="120" w:type="dxa"/>
              <w:bottom w:w="95" w:type="dxa"/>
              <w:right w:w="120" w:type="dxa"/>
            </w:tcMar>
            <w:vAlign w:val="center"/>
          </w:tcPr>
          <w:p w14:paraId="02688683" w14:textId="77777777" w:rsidR="005C4CA4" w:rsidRDefault="00000000" w:rsidP="00D42C75">
            <w:pPr>
              <w:jc w:val="center"/>
            </w:pPr>
            <w:r>
              <w:rPr>
                <w:color w:val="303030"/>
                <w:sz w:val="18"/>
                <w:rtl/>
              </w:rPr>
              <w:t>مقهى العالم</w:t>
            </w:r>
          </w:p>
        </w:tc>
        <w:tc>
          <w:tcPr>
            <w:tcW w:w="5329" w:type="dxa"/>
            <w:tcMar>
              <w:top w:w="95" w:type="dxa"/>
              <w:left w:w="120" w:type="dxa"/>
              <w:bottom w:w="95" w:type="dxa"/>
              <w:right w:w="120" w:type="dxa"/>
            </w:tcMar>
            <w:vAlign w:val="center"/>
          </w:tcPr>
          <w:p w14:paraId="0523AE40" w14:textId="77777777" w:rsidR="005C4CA4" w:rsidRDefault="00000000" w:rsidP="00D42C75">
            <w:pPr>
              <w:jc w:val="right"/>
              <w:rPr>
                <w:color w:val="303030"/>
                <w:sz w:val="18"/>
                <w:rtl/>
              </w:rPr>
            </w:pPr>
            <w:r>
              <w:rPr>
                <w:color w:val="303030"/>
                <w:sz w:val="18"/>
                <w:rtl/>
              </w:rPr>
              <w:t>تقاسم الملاحظات والخلاصات واقتراح سبل تدبير الزمن والفوارق داخل المجموعات.</w:t>
            </w:r>
          </w:p>
          <w:p w14:paraId="74B145FD" w14:textId="77777777" w:rsidR="00D42C75" w:rsidRPr="00D42C75" w:rsidRDefault="00D42C75" w:rsidP="00D42C75"/>
          <w:p w14:paraId="7EFCF6B3" w14:textId="77777777" w:rsidR="00D42C75" w:rsidRPr="00D42C75" w:rsidRDefault="00D42C75" w:rsidP="00D42C75"/>
        </w:tc>
      </w:tr>
    </w:tbl>
    <w:p w14:paraId="610C5943" w14:textId="77777777" w:rsidR="005C4CA4" w:rsidRDefault="00000000" w:rsidP="00D42C75">
      <w:pPr>
        <w:keepNext/>
        <w:pBdr>
          <w:bottom w:val="single" w:sz="4" w:space="5" w:color="D9D9D9"/>
        </w:pBdr>
        <w:spacing w:before="240" w:after="100"/>
        <w:jc w:val="right"/>
      </w:pPr>
      <w:r>
        <w:rPr>
          <w:b/>
          <w:color w:val="171717"/>
          <w:sz w:val="26"/>
          <w:rtl/>
        </w:rPr>
        <w:lastRenderedPageBreak/>
        <w:t>النتائج والملاحظات</w:t>
      </w:r>
    </w:p>
    <w:p w14:paraId="31C959C6" w14:textId="77777777" w:rsidR="005C4CA4" w:rsidRDefault="00000000" w:rsidP="00D42C75">
      <w:pPr>
        <w:spacing w:after="100" w:line="293" w:lineRule="auto"/>
        <w:jc w:val="right"/>
      </w:pPr>
      <w:r>
        <w:rPr>
          <w:color w:val="303030"/>
          <w:rtl/>
        </w:rPr>
        <w:t>أتاحت المحاكاة للمشاركين التدرب على مراحل الحصة، وعلى تقديم التعليمات بصورة واضحة، وعلى اختيار أنشطة ملائمة للمسار. كما أبرزت المناقشات أهمية احترام التدرج وعدم الانتقال إلى مهارة أعلى قبل التحقق من استقرار المكتسبات السابقة.</w:t>
      </w:r>
    </w:p>
    <w:p w14:paraId="1485D321" w14:textId="77777777" w:rsidR="005C4CA4" w:rsidRDefault="00000000" w:rsidP="00D42C75">
      <w:pPr>
        <w:spacing w:after="100" w:line="293" w:lineRule="auto"/>
        <w:jc w:val="right"/>
      </w:pPr>
      <w:r>
        <w:rPr>
          <w:color w:val="303030"/>
          <w:rtl/>
        </w:rPr>
        <w:t>وبرزت حاجة إلى مزيد من التدريب على تدبير زمن القراءة الفردية والجماعية، وعلى الموازنة بين القراءة الموجهة وإتاحة فرص كافية للقراءة المستقلة. وتبقى النتائج الفعلية رهينة بما تسجله شبكات الملاحظة ورائز التحقق.</w:t>
      </w:r>
    </w:p>
    <w:p w14:paraId="6D01566D" w14:textId="77777777" w:rsidR="005C4CA4" w:rsidRDefault="00000000" w:rsidP="00D42C75">
      <w:pPr>
        <w:spacing w:after="50" w:line="278" w:lineRule="auto"/>
        <w:ind w:right="198" w:hanging="125"/>
        <w:jc w:val="right"/>
      </w:pPr>
      <w:r>
        <w:rPr>
          <w:color w:val="303030"/>
          <w:rtl/>
        </w:rPr>
        <w:t>• وضوح أكبر في تدرج المسارات من الحروف إلى الفقرات.</w:t>
      </w:r>
    </w:p>
    <w:p w14:paraId="675D91B3" w14:textId="77777777" w:rsidR="005C4CA4" w:rsidRDefault="00000000" w:rsidP="00D42C75">
      <w:pPr>
        <w:spacing w:after="50" w:line="278" w:lineRule="auto"/>
        <w:ind w:right="198" w:hanging="125"/>
        <w:jc w:val="right"/>
      </w:pPr>
      <w:r>
        <w:rPr>
          <w:color w:val="303030"/>
          <w:rtl/>
        </w:rPr>
        <w:t>• إبراز دور القراءة الموجهة والمستقلة في تثبيت المكتسبات.</w:t>
      </w:r>
    </w:p>
    <w:p w14:paraId="0BAB74D8" w14:textId="77777777" w:rsidR="005C4CA4" w:rsidRDefault="00000000" w:rsidP="00D42C75">
      <w:pPr>
        <w:spacing w:after="50" w:line="278" w:lineRule="auto"/>
        <w:ind w:right="198" w:hanging="125"/>
        <w:jc w:val="right"/>
      </w:pPr>
      <w:r>
        <w:rPr>
          <w:color w:val="303030"/>
          <w:rtl/>
        </w:rPr>
        <w:t>• الحاجة إلى تدريب إضافي على تدبير الزمن ومشاركة جميع المتعلمين.</w:t>
      </w:r>
    </w:p>
    <w:p w14:paraId="4BAE3CC3" w14:textId="77777777" w:rsidR="005C4CA4" w:rsidRDefault="00000000" w:rsidP="00D42C75">
      <w:pPr>
        <w:keepNext/>
        <w:pBdr>
          <w:bottom w:val="single" w:sz="4" w:space="5" w:color="D9D9D9"/>
        </w:pBdr>
        <w:spacing w:before="240" w:after="100"/>
        <w:jc w:val="right"/>
      </w:pPr>
      <w:r>
        <w:rPr>
          <w:b/>
          <w:color w:val="171717"/>
          <w:sz w:val="26"/>
          <w:rtl/>
        </w:rPr>
        <w:t>الخلاصة والاقتراحات</w:t>
      </w:r>
    </w:p>
    <w:p w14:paraId="765DEAD0" w14:textId="77777777" w:rsidR="005C4CA4" w:rsidRDefault="00000000" w:rsidP="00D42C75">
      <w:pPr>
        <w:spacing w:after="100" w:line="293" w:lineRule="auto"/>
        <w:jc w:val="right"/>
      </w:pPr>
      <w:r>
        <w:rPr>
          <w:color w:val="303030"/>
          <w:rtl/>
        </w:rPr>
        <w:t>شكّل اليوم الثالث محطة عملية لفهم آليات الدعم في اللغة العربية وتحويل بنية البرنامج إلى إجراءات صفية قابلة للتنفيذ.</w:t>
      </w:r>
    </w:p>
    <w:p w14:paraId="0C0635EF" w14:textId="77777777" w:rsidR="005C4CA4" w:rsidRDefault="00000000" w:rsidP="00D42C75">
      <w:pPr>
        <w:spacing w:after="50" w:line="278" w:lineRule="auto"/>
        <w:ind w:right="198" w:hanging="125"/>
        <w:jc w:val="right"/>
      </w:pPr>
      <w:r>
        <w:rPr>
          <w:color w:val="303030"/>
          <w:rtl/>
        </w:rPr>
        <w:t>• احترام التدرج المقترح في اللبنات وتجنب الانتقال المتسرع بين المراحل.</w:t>
      </w:r>
    </w:p>
    <w:p w14:paraId="654FDBC7" w14:textId="77777777" w:rsidR="005C4CA4" w:rsidRDefault="00000000" w:rsidP="00D42C75">
      <w:pPr>
        <w:spacing w:after="50" w:line="278" w:lineRule="auto"/>
        <w:ind w:right="198" w:hanging="125"/>
        <w:jc w:val="right"/>
      </w:pPr>
      <w:r>
        <w:rPr>
          <w:color w:val="303030"/>
          <w:rtl/>
        </w:rPr>
        <w:t>• تكثيف فرص القراءة الموجهة والمستقلة داخل مجموعات الدعم.</w:t>
      </w:r>
    </w:p>
    <w:p w14:paraId="43AF45D9" w14:textId="77777777" w:rsidR="005C4CA4" w:rsidRDefault="00000000" w:rsidP="00D42C75">
      <w:pPr>
        <w:spacing w:after="50" w:line="278" w:lineRule="auto"/>
        <w:ind w:right="198" w:hanging="125"/>
        <w:jc w:val="right"/>
      </w:pPr>
      <w:r>
        <w:rPr>
          <w:color w:val="303030"/>
          <w:rtl/>
        </w:rPr>
        <w:t>• إعداد الوسائل والبطاقات قبل الحصة لتقليل الزمن الضائع.</w:t>
      </w:r>
    </w:p>
    <w:p w14:paraId="36176688" w14:textId="77777777" w:rsidR="005C4CA4" w:rsidRDefault="00000000" w:rsidP="00D42C75">
      <w:pPr>
        <w:spacing w:after="50" w:line="278" w:lineRule="auto"/>
        <w:ind w:right="198" w:hanging="125"/>
        <w:jc w:val="right"/>
      </w:pPr>
      <w:r>
        <w:rPr>
          <w:color w:val="303030"/>
          <w:rtl/>
        </w:rPr>
        <w:t>• تتبع تقدم المتعلمين بملاحظات قصيرة تساعد على اتخاذ قرار الانتقال.</w:t>
      </w:r>
    </w:p>
    <w:p w14:paraId="3AC53AEF" w14:textId="77777777" w:rsidR="005C4CA4" w:rsidRDefault="00000000" w:rsidP="00D42C75">
      <w:pPr>
        <w:keepNext/>
        <w:pBdr>
          <w:bottom w:val="single" w:sz="4" w:space="5" w:color="D9D9D9"/>
        </w:pBdr>
        <w:spacing w:before="240" w:after="100"/>
        <w:jc w:val="right"/>
      </w:pPr>
      <w:r>
        <w:rPr>
          <w:b/>
          <w:color w:val="171717"/>
          <w:sz w:val="26"/>
          <w:rtl/>
        </w:rPr>
        <w:t>المرفقات المقترحة</w:t>
      </w:r>
    </w:p>
    <w:p w14:paraId="3B72C043" w14:textId="77777777" w:rsidR="005C4CA4" w:rsidRDefault="00000000" w:rsidP="00D42C75">
      <w:pPr>
        <w:spacing w:after="50" w:line="278" w:lineRule="auto"/>
        <w:ind w:right="198" w:hanging="125"/>
        <w:jc w:val="right"/>
      </w:pPr>
      <w:r>
        <w:rPr>
          <w:color w:val="303030"/>
          <w:rtl/>
        </w:rPr>
        <w:t>• عرض اليوم الثالث بصيغة PowerPoint.</w:t>
      </w:r>
    </w:p>
    <w:p w14:paraId="3C469139" w14:textId="77777777" w:rsidR="005C4CA4" w:rsidRDefault="00000000" w:rsidP="00D42C75">
      <w:pPr>
        <w:spacing w:after="50" w:line="278" w:lineRule="auto"/>
        <w:ind w:right="198" w:hanging="125"/>
        <w:jc w:val="right"/>
      </w:pPr>
      <w:r>
        <w:rPr>
          <w:color w:val="303030"/>
          <w:rtl/>
        </w:rPr>
        <w:t>• جذاذة أو نموذج حصة الدعم في اللغة العربية.</w:t>
      </w:r>
    </w:p>
    <w:p w14:paraId="7A3E0B19" w14:textId="77777777" w:rsidR="005C4CA4" w:rsidRDefault="00000000" w:rsidP="00D42C75">
      <w:pPr>
        <w:spacing w:after="50" w:line="278" w:lineRule="auto"/>
        <w:ind w:right="198" w:hanging="125"/>
        <w:jc w:val="right"/>
      </w:pPr>
      <w:r>
        <w:rPr>
          <w:color w:val="303030"/>
          <w:rtl/>
        </w:rPr>
        <w:t>• نماذج بطاقات القراءة والأنشطة التطبيقية.</w:t>
      </w:r>
    </w:p>
    <w:p w14:paraId="53D1DAF6" w14:textId="1E9CD29F" w:rsidR="00E30FC0" w:rsidRDefault="00000000" w:rsidP="00D42C75">
      <w:pPr>
        <w:spacing w:after="50" w:line="278" w:lineRule="auto"/>
        <w:ind w:right="198" w:hanging="125"/>
        <w:jc w:val="right"/>
      </w:pPr>
      <w:r>
        <w:rPr>
          <w:color w:val="303030"/>
          <w:rtl/>
        </w:rPr>
        <w:t>• إنتاجات المجموعات وخلاصات مقهى العالم.</w:t>
      </w:r>
    </w:p>
    <w:sectPr w:rsidR="00E30FC0" w:rsidSect="00034616">
      <w:headerReference w:type="default" r:id="rId8"/>
      <w:footerReference w:type="default" r:id="rId9"/>
      <w:pgSz w:w="11906" w:h="16838"/>
      <w:pgMar w:top="964" w:right="1162" w:bottom="907" w:left="116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BAA7D" w14:textId="77777777" w:rsidR="00E30FC0" w:rsidRDefault="00E30FC0">
      <w:pPr>
        <w:spacing w:after="0" w:line="240" w:lineRule="auto"/>
      </w:pPr>
      <w:r>
        <w:separator/>
      </w:r>
    </w:p>
  </w:endnote>
  <w:endnote w:type="continuationSeparator" w:id="0">
    <w:p w14:paraId="7D8A8885" w14:textId="77777777" w:rsidR="00E30FC0" w:rsidRDefault="00E30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DejaVu Sans">
    <w:altName w:val="Verdan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98404" w14:textId="6DD1A466" w:rsidR="005C4CA4" w:rsidRDefault="005C4CA4">
    <w:pPr>
      <w:pStyle w:val="Pieddepag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AFD91F" w14:textId="77777777" w:rsidR="00E30FC0" w:rsidRDefault="00E30FC0">
      <w:pPr>
        <w:spacing w:after="0" w:line="240" w:lineRule="auto"/>
      </w:pPr>
      <w:r>
        <w:separator/>
      </w:r>
    </w:p>
  </w:footnote>
  <w:footnote w:type="continuationSeparator" w:id="0">
    <w:p w14:paraId="3FE50017" w14:textId="77777777" w:rsidR="00E30FC0" w:rsidRDefault="00E30F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C4086" w14:textId="76C222BC" w:rsidR="005C4CA4" w:rsidRDefault="005C4CA4">
    <w:pPr>
      <w:pStyle w:val="En-tte"/>
      <w:bidi/>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975939885">
    <w:abstractNumId w:val="8"/>
  </w:num>
  <w:num w:numId="2" w16cid:durableId="91170019">
    <w:abstractNumId w:val="6"/>
  </w:num>
  <w:num w:numId="3" w16cid:durableId="2092845553">
    <w:abstractNumId w:val="5"/>
  </w:num>
  <w:num w:numId="4" w16cid:durableId="1625890133">
    <w:abstractNumId w:val="4"/>
  </w:num>
  <w:num w:numId="5" w16cid:durableId="2103798479">
    <w:abstractNumId w:val="7"/>
  </w:num>
  <w:num w:numId="6" w16cid:durableId="81148470">
    <w:abstractNumId w:val="3"/>
  </w:num>
  <w:num w:numId="7" w16cid:durableId="1493638878">
    <w:abstractNumId w:val="2"/>
  </w:num>
  <w:num w:numId="8" w16cid:durableId="1881354330">
    <w:abstractNumId w:val="1"/>
  </w:num>
  <w:num w:numId="9" w16cid:durableId="20375397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C4CA4"/>
    <w:rsid w:val="00770D87"/>
    <w:rsid w:val="00AA1D8D"/>
    <w:rsid w:val="00B47730"/>
    <w:rsid w:val="00CB0664"/>
    <w:rsid w:val="00D42C75"/>
    <w:rsid w:val="00E30FC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D96E81"/>
  <w14:defaultImageDpi w14:val="300"/>
  <w15:docId w15:val="{28C4B825-33BF-4888-9F1B-F99A4702D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DejaVu Sans" w:eastAsia="DejaVu Sans" w:hAnsi="DejaVu Sans" w:cs="DejaVu Sans"/>
      <w:sz w:val="21"/>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392</Words>
  <Characters>2160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YOUSSEF KASSIMI</dc:creator>
  <cp:keywords/>
  <dc:description>generated by python-docx</dc:description>
  <cp:lastModifiedBy>YOUSSEF KASSIMI</cp:lastModifiedBy>
  <cp:revision>2</cp:revision>
  <dcterms:created xsi:type="dcterms:W3CDTF">2026-10-04T02:40:00Z</dcterms:created>
  <dcterms:modified xsi:type="dcterms:W3CDTF">2026-10-04T21:24:00Z</dcterms:modified>
  <cp:category/>
</cp:coreProperties>
</file>