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40"/>
          <w:szCs w:val="40"/>
        </w:rPr>
        <w:t>تتبع مهارة وقرار الدعم</w:t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</w:rPr>
        <w:t>نموذج مقترح قابل للتعديل وفق التوجيهات المعتمدة</w:t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>الأستاذ والمؤسسة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المجموعة والمادة والمهارة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رمز المتعلم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تاريخ التحقق الأول والأداة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</w:rPr>
        <w:t>................................................................................</w:t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الأداء والمساعدة اللازمة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</w:rPr>
        <w:t>................................................................................</w:t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التدخل المنجز وتاريخه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</w:rPr>
        <w:t>................................................................................</w:t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تاريخ التحقق اللاحق والأداة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</w:rPr>
        <w:t>................................................................................</w:t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الأداء والمساعدة اللازمة بعد التدخل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</w:rPr>
        <w:t>................................................................................</w:t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الغياب أو ظروف تؤثر في تفسير النتيجة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p>
      <w:pPr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</w:rPr>
        <w:t xml:space="preserve">القرار وتاريخ المراجعة  </w:t>
        <w:br/>
        <w:t>.................................................................</w:t>
      </w:r>
      <w:r>
        <w:rPr>
          <w:rFonts w:ascii="Arial" w:hAnsi="Arial" w:cs="Arial" w:eastAsia="Arial"/>
          <w:sz w:val="24"/>
          <w:szCs w:val="24"/>
        </w:rPr>
      </w:r>
    </w:p>
    <w:sectPr w:rsidR="00FC693F" w:rsidRPr="0006063C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/>
    </w:pPr>
    <w:rPr>
      <w:rFonts w:ascii="Cairo" w:hAnsi="Cairo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00"/>
      <w:outlineLvl w:val="0"/>
    </w:pPr>
    <w:rPr>
      <w:rFonts w:asciiTheme="majorHAnsi" w:eastAsiaTheme="majorEastAsia" w:hAnsiTheme="majorHAnsi" w:cstheme="majorBidi" w:ascii="Cairo" w:hAnsi="Cairo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00"/>
      <w:outlineLvl w:val="1"/>
    </w:pPr>
    <w:rPr>
      <w:rFonts w:asciiTheme="majorHAnsi" w:eastAsiaTheme="majorEastAsia" w:hAnsiTheme="majorHAnsi" w:cstheme="majorBidi" w:ascii="Cairo" w:hAnsi="Cairo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iro" w:hAnsi="Cairo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تتبع مهارة وقرار الدعم</dc:title>
  <dc:subject/>
  <dc:creator>إفادة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